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5E" w:rsidRDefault="00F32F5E" w:rsidP="00F32F5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Районный конкурс социально-значимых проектов</w:t>
      </w:r>
    </w:p>
    <w:p w:rsidR="00F32F5E" w:rsidRDefault="00F32F5E" w:rsidP="00F32F5E">
      <w:pPr>
        <w:jc w:val="center"/>
        <w:rPr>
          <w:rFonts w:ascii="Times New Roman" w:hAnsi="Times New Roman"/>
          <w:sz w:val="40"/>
          <w:szCs w:val="40"/>
        </w:rPr>
      </w:pPr>
      <w:r w:rsidRPr="007E098E">
        <w:rPr>
          <w:rFonts w:ascii="Times New Roman" w:hAnsi="Times New Roman"/>
          <w:sz w:val="40"/>
          <w:szCs w:val="40"/>
        </w:rPr>
        <w:t>МКОУ «Соколовская СОШ»</w:t>
      </w:r>
    </w:p>
    <w:p w:rsidR="00F32F5E" w:rsidRPr="007E098E" w:rsidRDefault="00F32F5E" w:rsidP="00F32F5E">
      <w:pPr>
        <w:rPr>
          <w:rFonts w:ascii="Times New Roman" w:hAnsi="Times New Roman"/>
          <w:sz w:val="40"/>
          <w:szCs w:val="40"/>
        </w:rPr>
      </w:pPr>
    </w:p>
    <w:p w:rsidR="00F32F5E" w:rsidRDefault="00F32F5E" w:rsidP="00F32F5E"/>
    <w:p w:rsidR="00F32F5E" w:rsidRDefault="00F32F5E" w:rsidP="00F32F5E"/>
    <w:p w:rsidR="00F32F5E" w:rsidRDefault="00F32F5E" w:rsidP="00F32F5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E098E">
        <w:rPr>
          <w:rFonts w:ascii="Times New Roman" w:hAnsi="Times New Roman"/>
          <w:sz w:val="40"/>
          <w:szCs w:val="40"/>
        </w:rPr>
        <w:t xml:space="preserve">Социальный проект </w:t>
      </w:r>
    </w:p>
    <w:p w:rsidR="00F32F5E" w:rsidRDefault="00F32F5E" w:rsidP="00F32F5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7E098E">
        <w:rPr>
          <w:rFonts w:ascii="Times New Roman" w:hAnsi="Times New Roman"/>
          <w:b/>
          <w:sz w:val="40"/>
          <w:szCs w:val="40"/>
          <w:lang w:eastAsia="en-US"/>
        </w:rPr>
        <w:t>«Школа глазами детей»</w:t>
      </w:r>
    </w:p>
    <w:p w:rsidR="00F32F5E" w:rsidRDefault="00F32F5E" w:rsidP="00F32F5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F32F5E" w:rsidRDefault="00F32F5E" w:rsidP="00F32F5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F32F5E" w:rsidRDefault="00F32F5E" w:rsidP="00F32F5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F32F5E" w:rsidRDefault="00F32F5E" w:rsidP="00F32F5E">
      <w:pPr>
        <w:spacing w:after="0" w:line="240" w:lineRule="auto"/>
        <w:rPr>
          <w:rFonts w:ascii="Times New Roman" w:hAnsi="Times New Roman"/>
          <w:b/>
          <w:sz w:val="40"/>
          <w:szCs w:val="40"/>
          <w:lang w:eastAsia="en-US"/>
        </w:rPr>
      </w:pPr>
      <w:r>
        <w:rPr>
          <w:rFonts w:ascii="Times New Roman" w:hAnsi="Times New Roman"/>
          <w:b/>
          <w:sz w:val="40"/>
          <w:szCs w:val="40"/>
          <w:lang w:eastAsia="en-US"/>
        </w:rPr>
        <w:t xml:space="preserve">Номинация: </w:t>
      </w:r>
      <w:r w:rsidRPr="00EC2B95">
        <w:rPr>
          <w:rFonts w:ascii="Times New Roman" w:hAnsi="Times New Roman"/>
          <w:sz w:val="40"/>
          <w:szCs w:val="40"/>
          <w:lang w:eastAsia="en-US"/>
        </w:rPr>
        <w:t>социальный проект</w:t>
      </w:r>
    </w:p>
    <w:p w:rsidR="00F32F5E" w:rsidRDefault="00F32F5E" w:rsidP="00F32F5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F32F5E" w:rsidRDefault="00F32F5E" w:rsidP="00F32F5E">
      <w:pPr>
        <w:rPr>
          <w:rFonts w:ascii="Times New Roman" w:hAnsi="Times New Roman"/>
          <w:b/>
          <w:sz w:val="40"/>
          <w:szCs w:val="40"/>
          <w:lang w:eastAsia="en-US"/>
        </w:rPr>
      </w:pPr>
    </w:p>
    <w:p w:rsidR="00F32F5E" w:rsidRDefault="00F32F5E" w:rsidP="00F32F5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eastAsia="en-US"/>
        </w:rPr>
        <w:t xml:space="preserve">Организация-заявитель: </w:t>
      </w:r>
      <w:r w:rsidRPr="007E098E">
        <w:rPr>
          <w:rFonts w:ascii="Times New Roman" w:hAnsi="Times New Roman"/>
          <w:sz w:val="40"/>
          <w:szCs w:val="40"/>
        </w:rPr>
        <w:t>МКОУ «Соколовская СОШ»</w:t>
      </w:r>
    </w:p>
    <w:p w:rsidR="00F32F5E" w:rsidRPr="001D0B60" w:rsidRDefault="00F32F5E" w:rsidP="00F32F5E">
      <w:pPr>
        <w:rPr>
          <w:rFonts w:ascii="Times New Roman" w:hAnsi="Times New Roman"/>
          <w:sz w:val="40"/>
          <w:szCs w:val="40"/>
        </w:rPr>
      </w:pPr>
      <w:r w:rsidRPr="00EC2B95">
        <w:rPr>
          <w:rFonts w:ascii="Times New Roman" w:hAnsi="Times New Roman"/>
          <w:b/>
          <w:sz w:val="40"/>
          <w:szCs w:val="40"/>
        </w:rPr>
        <w:t>Адрес:</w:t>
      </w:r>
      <w:r w:rsidRPr="00EC2B95">
        <w:t xml:space="preserve"> </w:t>
      </w:r>
      <w:r w:rsidRPr="00846BE0">
        <w:rPr>
          <w:rFonts w:ascii="Times New Roman" w:hAnsi="Times New Roman"/>
          <w:sz w:val="40"/>
          <w:szCs w:val="40"/>
        </w:rPr>
        <w:t>397033</w:t>
      </w:r>
      <w:r>
        <w:t xml:space="preserve">  </w:t>
      </w:r>
      <w:r w:rsidRPr="00EC2B95">
        <w:rPr>
          <w:rFonts w:ascii="Times New Roman" w:hAnsi="Times New Roman"/>
          <w:sz w:val="40"/>
          <w:szCs w:val="40"/>
        </w:rPr>
        <w:t>г</w:t>
      </w:r>
      <w:proofErr w:type="gramStart"/>
      <w:r>
        <w:rPr>
          <w:rFonts w:ascii="Times New Roman" w:hAnsi="Times New Roman"/>
          <w:sz w:val="40"/>
          <w:szCs w:val="40"/>
        </w:rPr>
        <w:t>.</w:t>
      </w:r>
      <w:r w:rsidRPr="00EC2B95">
        <w:rPr>
          <w:rFonts w:ascii="Times New Roman" w:hAnsi="Times New Roman"/>
          <w:sz w:val="40"/>
          <w:szCs w:val="40"/>
        </w:rPr>
        <w:t>Э</w:t>
      </w:r>
      <w:proofErr w:type="gramEnd"/>
      <w:r w:rsidRPr="00EC2B95">
        <w:rPr>
          <w:rFonts w:ascii="Times New Roman" w:hAnsi="Times New Roman"/>
          <w:sz w:val="40"/>
          <w:szCs w:val="40"/>
        </w:rPr>
        <w:t>ртиль</w:t>
      </w:r>
      <w:r w:rsidRPr="00F32F5E">
        <w:rPr>
          <w:rFonts w:ascii="Times New Roman" w:hAnsi="Times New Roman"/>
          <w:sz w:val="40"/>
          <w:szCs w:val="40"/>
        </w:rPr>
        <w:t xml:space="preserve"> </w:t>
      </w:r>
      <w:hyperlink r:id="rId8" w:tgtFrame="_blank" w:history="1">
        <w:r w:rsidRPr="00F32F5E">
          <w:rPr>
            <w:rStyle w:val="a3"/>
            <w:rFonts w:ascii="Times New Roman" w:hAnsi="Times New Roman"/>
            <w:color w:val="auto"/>
            <w:sz w:val="40"/>
            <w:szCs w:val="40"/>
            <w:u w:val="none"/>
            <w:shd w:val="clear" w:color="auto" w:fill="FFFFFF"/>
          </w:rPr>
          <w:t xml:space="preserve">ул. Комарова, 10 </w:t>
        </w:r>
      </w:hyperlink>
    </w:p>
    <w:p w:rsidR="00F32F5E" w:rsidRPr="00E112EA" w:rsidRDefault="00F32F5E" w:rsidP="00F32F5E">
      <w:pPr>
        <w:rPr>
          <w:rFonts w:ascii="Times New Roman" w:hAnsi="Times New Roman"/>
          <w:b/>
          <w:sz w:val="40"/>
          <w:szCs w:val="40"/>
        </w:rPr>
      </w:pPr>
      <w:r w:rsidRPr="00EC2B95">
        <w:rPr>
          <w:rFonts w:ascii="Times New Roman" w:hAnsi="Times New Roman"/>
          <w:b/>
          <w:sz w:val="40"/>
          <w:szCs w:val="40"/>
        </w:rPr>
        <w:t>Телефон:</w:t>
      </w:r>
      <w:r w:rsidRPr="00EC2B9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112EA">
        <w:rPr>
          <w:rFonts w:ascii="Times New Roman" w:hAnsi="Times New Roman"/>
          <w:sz w:val="44"/>
          <w:szCs w:val="44"/>
          <w:shd w:val="clear" w:color="auto" w:fill="FFFFFF"/>
        </w:rPr>
        <w:t>+7 (47345) 2-30-00,</w:t>
      </w:r>
      <w:r>
        <w:rPr>
          <w:rFonts w:ascii="Times New Roman" w:hAnsi="Times New Roman"/>
          <w:color w:val="333333"/>
          <w:sz w:val="44"/>
          <w:szCs w:val="44"/>
          <w:shd w:val="clear" w:color="auto" w:fill="FFFFFF"/>
        </w:rPr>
        <w:t xml:space="preserve"> </w:t>
      </w:r>
      <w:r w:rsidRPr="00E112EA">
        <w:rPr>
          <w:rFonts w:ascii="Times New Roman" w:hAnsi="Times New Roman"/>
          <w:b/>
          <w:color w:val="333333"/>
          <w:sz w:val="44"/>
          <w:szCs w:val="44"/>
          <w:shd w:val="clear" w:color="auto" w:fill="FFFFFF"/>
          <w:lang w:val="en-US"/>
        </w:rPr>
        <w:t>e</w:t>
      </w:r>
      <w:r w:rsidRPr="00E112EA">
        <w:rPr>
          <w:rFonts w:ascii="Times New Roman" w:hAnsi="Times New Roman"/>
          <w:b/>
          <w:color w:val="333333"/>
          <w:sz w:val="44"/>
          <w:szCs w:val="44"/>
          <w:shd w:val="clear" w:color="auto" w:fill="FFFFFF"/>
        </w:rPr>
        <w:t>-</w:t>
      </w:r>
      <w:r w:rsidRPr="00E112EA">
        <w:rPr>
          <w:rFonts w:ascii="Times New Roman" w:hAnsi="Times New Roman"/>
          <w:b/>
          <w:color w:val="333333"/>
          <w:sz w:val="44"/>
          <w:szCs w:val="44"/>
          <w:shd w:val="clear" w:color="auto" w:fill="FFFFFF"/>
          <w:lang w:val="en-US"/>
        </w:rPr>
        <w:t>mail</w:t>
      </w:r>
      <w:r w:rsidRPr="00E112EA">
        <w:rPr>
          <w:rFonts w:ascii="Times New Roman" w:hAnsi="Times New Roman"/>
          <w:b/>
          <w:color w:val="333333"/>
          <w:sz w:val="44"/>
          <w:szCs w:val="44"/>
          <w:shd w:val="clear" w:color="auto" w:fill="FFFFFF"/>
        </w:rPr>
        <w:t>:</w:t>
      </w:r>
      <w:r w:rsidRPr="00846BE0">
        <w:rPr>
          <w:rFonts w:ascii="yandex-sans" w:hAnsi="yandex-sans"/>
          <w:color w:val="999999"/>
          <w:shd w:val="clear" w:color="auto" w:fill="FFFFFF"/>
        </w:rPr>
        <w:t xml:space="preserve"> </w:t>
      </w:r>
      <w:r w:rsidRPr="00846BE0">
        <w:rPr>
          <w:rFonts w:ascii="Times New Roman" w:hAnsi="Times New Roman"/>
          <w:sz w:val="40"/>
          <w:szCs w:val="40"/>
        </w:rPr>
        <w:t>sschoolsok@yandex.ru</w:t>
      </w:r>
    </w:p>
    <w:p w:rsidR="00F32F5E" w:rsidRDefault="00F32F5E" w:rsidP="00F32F5E">
      <w:pPr>
        <w:spacing w:after="0" w:line="240" w:lineRule="auto"/>
        <w:rPr>
          <w:rFonts w:ascii="Times New Roman" w:hAnsi="Times New Roman"/>
          <w:b/>
          <w:sz w:val="40"/>
          <w:szCs w:val="40"/>
          <w:shd w:val="clear" w:color="auto" w:fill="FFFFFF"/>
        </w:rPr>
      </w:pPr>
    </w:p>
    <w:p w:rsidR="00F32F5E" w:rsidRDefault="00F32F5E" w:rsidP="00F32F5E">
      <w:pPr>
        <w:spacing w:after="0" w:line="240" w:lineRule="auto"/>
        <w:rPr>
          <w:rFonts w:ascii="Times New Roman" w:hAnsi="Times New Roman"/>
          <w:sz w:val="40"/>
          <w:szCs w:val="40"/>
          <w:shd w:val="clear" w:color="auto" w:fill="FFFFFF"/>
        </w:rPr>
      </w:pPr>
      <w:r w:rsidRPr="00E112EA">
        <w:rPr>
          <w:rFonts w:ascii="Times New Roman" w:hAnsi="Times New Roman"/>
          <w:b/>
          <w:sz w:val="40"/>
          <w:szCs w:val="40"/>
          <w:shd w:val="clear" w:color="auto" w:fill="FFFFFF"/>
        </w:rPr>
        <w:t>Авторы проекта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40"/>
          <w:szCs w:val="40"/>
          <w:shd w:val="clear" w:color="auto" w:fill="FFFFFF"/>
        </w:rPr>
        <w:t>Ситникова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Анастасия, 9 класс</w:t>
      </w:r>
    </w:p>
    <w:p w:rsidR="00F32F5E" w:rsidRDefault="00F32F5E" w:rsidP="00F32F5E">
      <w:pPr>
        <w:spacing w:after="0" w:line="240" w:lineRule="auto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F32F5E" w:rsidRDefault="00F32F5E" w:rsidP="00F32F5E">
      <w:pPr>
        <w:spacing w:after="0" w:line="240" w:lineRule="auto"/>
        <w:rPr>
          <w:rFonts w:ascii="Times New Roman" w:hAnsi="Times New Roman"/>
          <w:sz w:val="40"/>
          <w:szCs w:val="40"/>
          <w:shd w:val="clear" w:color="auto" w:fill="FFFFFF"/>
        </w:rPr>
      </w:pPr>
      <w:r w:rsidRPr="00E112EA">
        <w:rPr>
          <w:rFonts w:ascii="Times New Roman" w:hAnsi="Times New Roman"/>
          <w:b/>
          <w:sz w:val="40"/>
          <w:szCs w:val="40"/>
          <w:shd w:val="clear" w:color="auto" w:fill="FFFFFF"/>
        </w:rPr>
        <w:t>Координаторы проекта: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  <w:shd w:val="clear" w:color="auto" w:fill="FFFFFF"/>
        </w:rPr>
        <w:t>Смотрова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Анастасия Алексеевна, учитель английского языка.</w:t>
      </w:r>
    </w:p>
    <w:p w:rsidR="00F32F5E" w:rsidRDefault="00F32F5E" w:rsidP="00F32F5E">
      <w:pPr>
        <w:spacing w:after="0" w:line="240" w:lineRule="auto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F32F5E" w:rsidRDefault="00F32F5E" w:rsidP="00F32F5E">
      <w:pPr>
        <w:spacing w:after="0" w:line="240" w:lineRule="auto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F32F5E" w:rsidRDefault="00F32F5E" w:rsidP="00F32F5E">
      <w:pPr>
        <w:spacing w:after="0" w:line="240" w:lineRule="auto"/>
        <w:jc w:val="center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2020-2021 учебный год</w:t>
      </w:r>
    </w:p>
    <w:p w:rsidR="00F32F5E" w:rsidRDefault="00F32F5E" w:rsidP="00F32F5E"/>
    <w:p w:rsidR="00F32F5E" w:rsidRDefault="00F32F5E">
      <w:pPr>
        <w:spacing w:after="160" w:line="259" w:lineRule="auto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E112EA" w:rsidRPr="00E112EA" w:rsidRDefault="00E112EA" w:rsidP="00E112EA">
      <w:pPr>
        <w:spacing w:after="0" w:line="240" w:lineRule="auto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sdt>
      <w:sdtPr>
        <w:rPr>
          <w:rFonts w:ascii="Calibri" w:eastAsia="Times New Roman" w:hAnsi="Calibri" w:cs="Times New Roman"/>
          <w:b w:val="0"/>
          <w:bCs w:val="0"/>
          <w:sz w:val="22"/>
          <w:szCs w:val="22"/>
          <w:lang w:eastAsia="ru-RU"/>
        </w:rPr>
        <w:id w:val="21572951"/>
        <w:docPartObj>
          <w:docPartGallery w:val="Table of Contents"/>
          <w:docPartUnique/>
        </w:docPartObj>
      </w:sdtPr>
      <w:sdtContent>
        <w:p w:rsidR="008D2215" w:rsidRPr="007031FD" w:rsidRDefault="008D2215">
          <w:pPr>
            <w:pStyle w:val="a9"/>
            <w:rPr>
              <w:rFonts w:cs="Times New Roman"/>
              <w:sz w:val="44"/>
              <w:szCs w:val="44"/>
            </w:rPr>
          </w:pPr>
          <w:r w:rsidRPr="007031FD">
            <w:rPr>
              <w:rFonts w:cs="Times New Roman"/>
              <w:sz w:val="44"/>
              <w:szCs w:val="44"/>
            </w:rPr>
            <w:t>Оглавление</w:t>
          </w:r>
        </w:p>
        <w:p w:rsidR="007031FD" w:rsidRPr="007031FD" w:rsidRDefault="006529F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44"/>
              <w:szCs w:val="44"/>
            </w:rPr>
          </w:pPr>
          <w:r w:rsidRPr="007031FD">
            <w:rPr>
              <w:rFonts w:ascii="Times New Roman" w:hAnsi="Times New Roman"/>
              <w:sz w:val="44"/>
              <w:szCs w:val="44"/>
            </w:rPr>
            <w:fldChar w:fldCharType="begin"/>
          </w:r>
          <w:r w:rsidR="008D2215" w:rsidRPr="007031FD">
            <w:rPr>
              <w:rFonts w:ascii="Times New Roman" w:hAnsi="Times New Roman"/>
              <w:sz w:val="44"/>
              <w:szCs w:val="44"/>
            </w:rPr>
            <w:instrText xml:space="preserve"> TOC \o "1-3" \h \z \u </w:instrText>
          </w:r>
          <w:r w:rsidRPr="007031FD">
            <w:rPr>
              <w:rFonts w:ascii="Times New Roman" w:hAnsi="Times New Roman"/>
              <w:sz w:val="44"/>
              <w:szCs w:val="44"/>
            </w:rPr>
            <w:fldChar w:fldCharType="separate"/>
          </w:r>
          <w:hyperlink w:anchor="_Toc66955193" w:history="1"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  <w:shd w:val="clear" w:color="auto" w:fill="FFFFFF"/>
              </w:rPr>
              <w:t>Введение</w:t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_Toc66955193 \h </w:instrTex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>2</w: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7031FD" w:rsidRPr="007031FD" w:rsidRDefault="006529F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44"/>
              <w:szCs w:val="44"/>
            </w:rPr>
          </w:pPr>
          <w:hyperlink w:anchor="_Toc66955194" w:history="1"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1.</w:t>
            </w:r>
            <w:r w:rsidR="007031FD" w:rsidRPr="007031FD">
              <w:rPr>
                <w:rFonts w:ascii="Times New Roman" w:eastAsiaTheme="minorEastAsia" w:hAnsi="Times New Roman"/>
                <w:noProof/>
                <w:sz w:val="44"/>
                <w:szCs w:val="44"/>
              </w:rPr>
              <w:tab/>
            </w:r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Обоснование проекта</w:t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_Toc66955194 \h </w:instrTex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>5</w: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7031FD" w:rsidRPr="007031FD" w:rsidRDefault="006529F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44"/>
              <w:szCs w:val="44"/>
            </w:rPr>
          </w:pPr>
          <w:hyperlink w:anchor="_Toc66955195" w:history="1"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2.</w:t>
            </w:r>
            <w:r w:rsidR="007031FD" w:rsidRPr="007031FD">
              <w:rPr>
                <w:rFonts w:ascii="Times New Roman" w:eastAsiaTheme="minorEastAsia" w:hAnsi="Times New Roman"/>
                <w:noProof/>
                <w:sz w:val="44"/>
                <w:szCs w:val="44"/>
              </w:rPr>
              <w:tab/>
            </w:r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Подготовка газеты</w:t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_Toc66955195 \h </w:instrTex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>6</w: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7031FD" w:rsidRPr="007031FD" w:rsidRDefault="006529F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44"/>
              <w:szCs w:val="44"/>
            </w:rPr>
          </w:pPr>
          <w:hyperlink w:anchor="_Toc66955196" w:history="1"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3.</w:t>
            </w:r>
            <w:r w:rsidR="007031FD" w:rsidRPr="007031FD">
              <w:rPr>
                <w:rFonts w:ascii="Times New Roman" w:eastAsiaTheme="minorEastAsia" w:hAnsi="Times New Roman"/>
                <w:noProof/>
                <w:sz w:val="44"/>
                <w:szCs w:val="44"/>
              </w:rPr>
              <w:tab/>
            </w:r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Перспективы развития проекта</w:t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_Toc66955196 \h </w:instrTex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>6</w: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7031FD" w:rsidRPr="007031FD" w:rsidRDefault="006529F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44"/>
              <w:szCs w:val="44"/>
            </w:rPr>
          </w:pPr>
          <w:hyperlink w:anchor="_Toc66955197" w:history="1"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4.</w:t>
            </w:r>
            <w:r w:rsidR="007031FD" w:rsidRPr="007031FD">
              <w:rPr>
                <w:rFonts w:ascii="Times New Roman" w:eastAsiaTheme="minorEastAsia" w:hAnsi="Times New Roman"/>
                <w:noProof/>
                <w:sz w:val="44"/>
                <w:szCs w:val="44"/>
              </w:rPr>
              <w:tab/>
            </w:r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Календарный план реализации.</w:t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_Toc66955197 \h </w:instrTex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>7</w: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7031FD" w:rsidRPr="007031FD" w:rsidRDefault="006529F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44"/>
              <w:szCs w:val="44"/>
            </w:rPr>
          </w:pPr>
          <w:hyperlink w:anchor="_Toc66955198" w:history="1">
            <w:r w:rsidR="007031FD" w:rsidRPr="007031FD">
              <w:rPr>
                <w:rStyle w:val="a3"/>
                <w:rFonts w:ascii="Times New Roman" w:hAnsi="Times New Roman"/>
                <w:noProof/>
                <w:sz w:val="44"/>
                <w:szCs w:val="44"/>
              </w:rPr>
              <w:t>Приложение</w:t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ab/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begin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instrText xml:space="preserve"> PAGEREF _Toc66955198 \h </w:instrTex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separate"/>
            </w:r>
            <w:r w:rsidR="007031FD"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t>10</w:t>
            </w:r>
            <w:r w:rsidRPr="007031FD">
              <w:rPr>
                <w:rFonts w:ascii="Times New Roman" w:hAnsi="Times New Roman"/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8D2215" w:rsidRDefault="006529FA">
          <w:r w:rsidRPr="007031FD">
            <w:rPr>
              <w:rFonts w:ascii="Times New Roman" w:hAnsi="Times New Roman"/>
              <w:sz w:val="44"/>
              <w:szCs w:val="44"/>
            </w:rPr>
            <w:fldChar w:fldCharType="end"/>
          </w:r>
        </w:p>
      </w:sdtContent>
    </w:sdt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8D2215">
      <w:pPr>
        <w:spacing w:after="0" w:line="240" w:lineRule="auto"/>
        <w:rPr>
          <w:rFonts w:ascii="Times New Roman" w:hAnsi="Times New Roman"/>
          <w:b/>
          <w:sz w:val="40"/>
          <w:szCs w:val="40"/>
          <w:lang w:eastAsia="en-US"/>
        </w:rPr>
      </w:pPr>
    </w:p>
    <w:p w:rsidR="00E32D54" w:rsidRPr="00E32D54" w:rsidRDefault="00E32D54" w:rsidP="008D2215">
      <w:pPr>
        <w:pStyle w:val="1"/>
        <w:rPr>
          <w:shd w:val="clear" w:color="auto" w:fill="FFFFFF"/>
        </w:rPr>
      </w:pPr>
      <w:bookmarkStart w:id="0" w:name="_Toc66955193"/>
      <w:r>
        <w:rPr>
          <w:shd w:val="clear" w:color="auto" w:fill="FFFFFF"/>
        </w:rPr>
        <w:t>Введение</w:t>
      </w:r>
      <w:bookmarkEnd w:id="0"/>
    </w:p>
    <w:p w:rsidR="00DF1D4A" w:rsidRDefault="00DF1D4A" w:rsidP="00DF1D4A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DF1D4A">
        <w:rPr>
          <w:rFonts w:ascii="Times New Roman" w:hAnsi="Times New Roman"/>
          <w:sz w:val="40"/>
          <w:szCs w:val="40"/>
          <w:shd w:val="clear" w:color="auto" w:fill="FFFFFF"/>
        </w:rPr>
        <w:t xml:space="preserve">Проектная деятельность школьников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 Для ученика проект -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- найденный способ решения проблемы - носит практический </w:t>
      </w:r>
      <w:proofErr w:type="gramStart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>характер</w:t>
      </w:r>
      <w:proofErr w:type="gramEnd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 xml:space="preserve"> и значим для самих открывателей. А для учителя учебный проект - это интегративное дидактическое средство развития, </w:t>
      </w:r>
      <w:r w:rsidRPr="00DF1D4A">
        <w:rPr>
          <w:rFonts w:ascii="Times New Roman" w:hAnsi="Times New Roman"/>
          <w:sz w:val="40"/>
          <w:szCs w:val="40"/>
          <w:shd w:val="clear" w:color="auto" w:fill="FFFFFF"/>
        </w:rPr>
        <w:lastRenderedPageBreak/>
        <w:t xml:space="preserve">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>проблематизация</w:t>
      </w:r>
      <w:proofErr w:type="spellEnd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 xml:space="preserve">, </w:t>
      </w:r>
      <w:proofErr w:type="spellStart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>целеполагание</w:t>
      </w:r>
      <w:proofErr w:type="spellEnd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 xml:space="preserve">, планирование деятельности, рефлексия и самоанализ, презентация и </w:t>
      </w:r>
      <w:proofErr w:type="spellStart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>самопрезентация</w:t>
      </w:r>
      <w:proofErr w:type="spellEnd"/>
      <w:r w:rsidRPr="00DF1D4A">
        <w:rPr>
          <w:rFonts w:ascii="Times New Roman" w:hAnsi="Times New Roman"/>
          <w:sz w:val="40"/>
          <w:szCs w:val="40"/>
          <w:shd w:val="clear" w:color="auto" w:fill="FFFFFF"/>
        </w:rPr>
        <w:t>, а также поиск информации, практическое применение академических знаний, самообучение, исследовательская и творческая деятельность.</w:t>
      </w:r>
      <w:r w:rsidRPr="00DF1D4A">
        <w:rPr>
          <w:rFonts w:ascii="Times New Roman" w:hAnsi="Times New Roman"/>
          <w:sz w:val="40"/>
          <w:szCs w:val="40"/>
        </w:rPr>
        <w:br/>
      </w:r>
      <w:r w:rsidRPr="00DF1D4A">
        <w:rPr>
          <w:rFonts w:ascii="Times New Roman" w:hAnsi="Times New Roman"/>
          <w:b/>
          <w:sz w:val="40"/>
          <w:szCs w:val="40"/>
        </w:rPr>
        <w:t>Актуальность</w:t>
      </w:r>
      <w:r>
        <w:rPr>
          <w:rFonts w:ascii="Times New Roman" w:hAnsi="Times New Roman"/>
          <w:sz w:val="40"/>
          <w:szCs w:val="40"/>
        </w:rPr>
        <w:t xml:space="preserve"> данного проекта заключается в приобщении личности подростка и родителей к общественной работе и социализации подростка как личности.</w:t>
      </w:r>
    </w:p>
    <w:p w:rsidR="007E098E" w:rsidRDefault="00DF1D4A" w:rsidP="00DF1D4A">
      <w:pPr>
        <w:spacing w:after="0" w:line="360" w:lineRule="auto"/>
        <w:ind w:firstLine="709"/>
        <w:rPr>
          <w:rFonts w:ascii="Times New Roman" w:hAnsi="Times New Roman"/>
          <w:b/>
          <w:sz w:val="40"/>
          <w:szCs w:val="40"/>
          <w:lang w:eastAsia="en-US"/>
        </w:rPr>
      </w:pPr>
      <w:r>
        <w:rPr>
          <w:rFonts w:ascii="Times New Roman" w:hAnsi="Times New Roman"/>
          <w:sz w:val="40"/>
          <w:szCs w:val="40"/>
        </w:rPr>
        <w:t>Работа в рамках проекта рассчитана на школьную аудиторию</w:t>
      </w:r>
      <w:r w:rsidR="00355BD6">
        <w:rPr>
          <w:rFonts w:ascii="Times New Roman" w:hAnsi="Times New Roman"/>
          <w:sz w:val="40"/>
          <w:szCs w:val="40"/>
        </w:rPr>
        <w:t>, желающих поучаствовать в жизни школы и развить свой творческий потенциал.</w:t>
      </w:r>
      <w:r>
        <w:rPr>
          <w:rFonts w:ascii="Times New Roman" w:hAnsi="Times New Roman"/>
          <w:sz w:val="40"/>
          <w:szCs w:val="40"/>
        </w:rPr>
        <w:t xml:space="preserve"> </w:t>
      </w:r>
      <w:r w:rsidRPr="00DF1D4A">
        <w:rPr>
          <w:rFonts w:ascii="Times New Roman" w:hAnsi="Times New Roman"/>
          <w:sz w:val="40"/>
          <w:szCs w:val="40"/>
        </w:rPr>
        <w:br/>
      </w:r>
    </w:p>
    <w:p w:rsidR="007E098E" w:rsidRPr="00355BD6" w:rsidRDefault="00355BD6" w:rsidP="00355BD6">
      <w:pPr>
        <w:spacing w:after="0"/>
        <w:ind w:firstLine="709"/>
        <w:jc w:val="both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  <w:lang w:eastAsia="en-US"/>
        </w:rPr>
        <w:t xml:space="preserve">Целью </w:t>
      </w:r>
      <w:r>
        <w:rPr>
          <w:rFonts w:ascii="Times New Roman" w:hAnsi="Times New Roman"/>
          <w:sz w:val="40"/>
          <w:szCs w:val="40"/>
          <w:lang w:eastAsia="en-US"/>
        </w:rPr>
        <w:t>является</w:t>
      </w:r>
      <w:r>
        <w:rPr>
          <w:rFonts w:ascii="Times New Roman" w:hAnsi="Times New Roman"/>
          <w:b/>
          <w:sz w:val="40"/>
          <w:szCs w:val="40"/>
          <w:lang w:eastAsia="en-US"/>
        </w:rPr>
        <w:t xml:space="preserve"> </w:t>
      </w:r>
      <w:r w:rsidRPr="00355BD6">
        <w:rPr>
          <w:rFonts w:ascii="Times New Roman" w:hAnsi="Times New Roman"/>
          <w:sz w:val="40"/>
          <w:szCs w:val="40"/>
        </w:rPr>
        <w:t xml:space="preserve">освещение наиболее важных и заметных событий школы за прошедший период; деятельности образовательной организации в информационном пространстве, привлечения внимания общественности к начальной школе и к </w:t>
      </w:r>
      <w:r w:rsidRPr="00355BD6">
        <w:rPr>
          <w:rFonts w:ascii="Times New Roman" w:hAnsi="Times New Roman"/>
          <w:sz w:val="40"/>
          <w:szCs w:val="40"/>
        </w:rPr>
        <w:lastRenderedPageBreak/>
        <w:t>старшей в целом, информационного продвижения ценностей школы организации виртуальной диалоговой площадки, на которой детьми, учителями и родителями могли бы открыто обсужда</w:t>
      </w:r>
      <w:r>
        <w:rPr>
          <w:rFonts w:ascii="Times New Roman" w:hAnsi="Times New Roman"/>
          <w:sz w:val="40"/>
          <w:szCs w:val="40"/>
        </w:rPr>
        <w:t>ться значимые для школы вопросы.</w:t>
      </w:r>
      <w:proofErr w:type="gramEnd"/>
    </w:p>
    <w:p w:rsidR="007E098E" w:rsidRDefault="007E098E" w:rsidP="00355BD6">
      <w:pPr>
        <w:spacing w:after="0"/>
        <w:jc w:val="both"/>
        <w:rPr>
          <w:rFonts w:ascii="Times New Roman" w:hAnsi="Times New Roman"/>
          <w:sz w:val="28"/>
          <w:lang w:eastAsia="en-US"/>
        </w:rPr>
      </w:pPr>
    </w:p>
    <w:p w:rsidR="007E098E" w:rsidRDefault="00355BD6" w:rsidP="007E098E">
      <w:pPr>
        <w:spacing w:after="0"/>
        <w:ind w:firstLine="709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355BD6">
        <w:rPr>
          <w:rFonts w:ascii="Times New Roman" w:hAnsi="Times New Roman"/>
          <w:sz w:val="40"/>
          <w:szCs w:val="40"/>
          <w:shd w:val="clear" w:color="auto" w:fill="FFFFFF"/>
        </w:rPr>
        <w:t>Для достижения цели работы и развития</w:t>
      </w:r>
      <w:r w:rsidR="007E098E" w:rsidRPr="00355BD6">
        <w:rPr>
          <w:rFonts w:ascii="Times New Roman" w:hAnsi="Times New Roman"/>
          <w:sz w:val="40"/>
          <w:szCs w:val="40"/>
          <w:shd w:val="clear" w:color="auto" w:fill="FFFFFF"/>
        </w:rPr>
        <w:t xml:space="preserve"> в</w:t>
      </w:r>
      <w:r w:rsidRPr="00355BD6">
        <w:rPr>
          <w:rFonts w:ascii="Times New Roman" w:hAnsi="Times New Roman"/>
          <w:sz w:val="40"/>
          <w:szCs w:val="40"/>
          <w:shd w:val="clear" w:color="auto" w:fill="FFFFFF"/>
        </w:rPr>
        <w:t xml:space="preserve">оспитательного </w:t>
      </w:r>
      <w:proofErr w:type="gramStart"/>
      <w:r w:rsidRPr="00355BD6">
        <w:rPr>
          <w:rFonts w:ascii="Times New Roman" w:hAnsi="Times New Roman"/>
          <w:sz w:val="40"/>
          <w:szCs w:val="40"/>
          <w:shd w:val="clear" w:color="auto" w:fill="FFFFFF"/>
        </w:rPr>
        <w:t>потенциала</w:t>
      </w:r>
      <w:proofErr w:type="gramEnd"/>
      <w:r w:rsidRPr="00355BD6">
        <w:rPr>
          <w:rFonts w:ascii="Times New Roman" w:hAnsi="Times New Roman"/>
          <w:sz w:val="40"/>
          <w:szCs w:val="40"/>
          <w:shd w:val="clear" w:color="auto" w:fill="FFFFFF"/>
        </w:rPr>
        <w:t xml:space="preserve"> школьных </w:t>
      </w:r>
      <w:proofErr w:type="spellStart"/>
      <w:r w:rsidRPr="00355BD6">
        <w:rPr>
          <w:rFonts w:ascii="Times New Roman" w:hAnsi="Times New Roman"/>
          <w:sz w:val="40"/>
          <w:szCs w:val="40"/>
          <w:shd w:val="clear" w:color="auto" w:fill="FFFFFF"/>
        </w:rPr>
        <w:t>медиа</w:t>
      </w:r>
      <w:proofErr w:type="spellEnd"/>
      <w:r w:rsidRPr="00355BD6">
        <w:rPr>
          <w:rFonts w:ascii="Times New Roman" w:hAnsi="Times New Roman"/>
          <w:sz w:val="40"/>
          <w:szCs w:val="40"/>
          <w:shd w:val="clear" w:color="auto" w:fill="FFFFFF"/>
        </w:rPr>
        <w:t xml:space="preserve"> реализую</w:t>
      </w:r>
      <w:r w:rsidR="007E098E" w:rsidRPr="00355BD6">
        <w:rPr>
          <w:rFonts w:ascii="Times New Roman" w:hAnsi="Times New Roman"/>
          <w:sz w:val="40"/>
          <w:szCs w:val="40"/>
          <w:shd w:val="clear" w:color="auto" w:fill="FFFFFF"/>
        </w:rPr>
        <w:t>тся с акцентом на этическое, эстетическое, патриотическое просвещение аудитории</w:t>
      </w: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следующие задачи:</w:t>
      </w:r>
    </w:p>
    <w:p w:rsidR="00355BD6" w:rsidRDefault="00355BD6" w:rsidP="00355B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Проведения исследования о значимых и актуальных темах, интересующих самих подростков.</w:t>
      </w:r>
    </w:p>
    <w:p w:rsidR="00355BD6" w:rsidRDefault="00355BD6" w:rsidP="00355B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Использование творческого потенциала подростков при подаче материала.</w:t>
      </w:r>
    </w:p>
    <w:p w:rsidR="00355BD6" w:rsidRDefault="00355BD6" w:rsidP="00355B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Принятие </w:t>
      </w:r>
      <w:proofErr w:type="gramStart"/>
      <w:r>
        <w:rPr>
          <w:rFonts w:ascii="Times New Roman" w:hAnsi="Times New Roman"/>
          <w:sz w:val="40"/>
          <w:szCs w:val="40"/>
          <w:shd w:val="clear" w:color="auto" w:fill="FFFFFF"/>
        </w:rPr>
        <w:t>решения</w:t>
      </w:r>
      <w:proofErr w:type="gramEnd"/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какая информация будет освещена.</w:t>
      </w:r>
    </w:p>
    <w:p w:rsidR="00355BD6" w:rsidRPr="00355BD6" w:rsidRDefault="00355BD6" w:rsidP="00355BD6">
      <w:pPr>
        <w:pStyle w:val="a4"/>
        <w:spacing w:after="0"/>
        <w:ind w:left="1429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7E098E" w:rsidRPr="00355BD6" w:rsidRDefault="007E098E" w:rsidP="007E098E">
      <w:pPr>
        <w:spacing w:after="0"/>
        <w:ind w:firstLine="709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7E098E" w:rsidRPr="007E098E" w:rsidRDefault="007E098E" w:rsidP="007E098E">
      <w:pPr>
        <w:spacing w:after="0" w:line="240" w:lineRule="auto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7E098E">
      <w:pPr>
        <w:spacing w:after="0" w:line="240" w:lineRule="auto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7E098E" w:rsidRPr="007E098E" w:rsidRDefault="007E098E" w:rsidP="00352F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352F9D" w:rsidRDefault="00352F9D">
      <w:r>
        <w:t xml:space="preserve"> </w:t>
      </w:r>
    </w:p>
    <w:p w:rsidR="003C4A25" w:rsidRDefault="003C4A25"/>
    <w:p w:rsidR="003C4A25" w:rsidRDefault="003C4A25"/>
    <w:p w:rsidR="003C4A25" w:rsidRDefault="003C4A25"/>
    <w:p w:rsidR="003C4A25" w:rsidRDefault="003C4A25"/>
    <w:p w:rsidR="003C4A25" w:rsidRDefault="003C4A25"/>
    <w:p w:rsidR="003C4A25" w:rsidRDefault="003C4A25"/>
    <w:p w:rsidR="003C4A25" w:rsidRDefault="00E32D54" w:rsidP="008D2215">
      <w:pPr>
        <w:pStyle w:val="1"/>
        <w:numPr>
          <w:ilvl w:val="0"/>
          <w:numId w:val="4"/>
        </w:numPr>
      </w:pPr>
      <w:bookmarkStart w:id="1" w:name="_Toc66955194"/>
      <w:r w:rsidRPr="00E32D54">
        <w:t>Обоснование проекта</w:t>
      </w:r>
      <w:bookmarkEnd w:id="1"/>
    </w:p>
    <w:p w:rsidR="00D16CC9" w:rsidRDefault="00E32D54" w:rsidP="00E32D54">
      <w:pPr>
        <w:pStyle w:val="a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Подростки любят всегда быть </w:t>
      </w:r>
      <w:r w:rsidR="00820F2A">
        <w:rPr>
          <w:rFonts w:ascii="Times New Roman" w:hAnsi="Times New Roman"/>
          <w:sz w:val="40"/>
          <w:szCs w:val="40"/>
        </w:rPr>
        <w:t xml:space="preserve">в курсе событий, происходящих вокруг них. Этот проект помогает подросткам реализовать себя, почувствовать ощущение взрослости. Данный вид работы помогает им научиться принимать самостоятельные решения. </w:t>
      </w:r>
      <w:r w:rsidR="00D16CC9">
        <w:rPr>
          <w:rFonts w:ascii="Times New Roman" w:hAnsi="Times New Roman"/>
          <w:sz w:val="40"/>
          <w:szCs w:val="40"/>
        </w:rPr>
        <w:t>Способствует определению будущей профессии. Творческие личности смогут раскрыть свой потенциал.</w:t>
      </w:r>
    </w:p>
    <w:p w:rsidR="00D16CC9" w:rsidRDefault="00D16CC9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E32D54" w:rsidRDefault="00D16CC9" w:rsidP="00E32D54">
      <w:pPr>
        <w:pStyle w:val="a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Погрузившись в работу над материалом у подростков</w:t>
      </w:r>
      <w:r w:rsidR="00A7715C">
        <w:rPr>
          <w:rFonts w:ascii="Times New Roman" w:hAnsi="Times New Roman"/>
          <w:sz w:val="40"/>
          <w:szCs w:val="40"/>
        </w:rPr>
        <w:t>,</w:t>
      </w:r>
      <w:r>
        <w:rPr>
          <w:rFonts w:ascii="Times New Roman" w:hAnsi="Times New Roman"/>
          <w:sz w:val="40"/>
          <w:szCs w:val="40"/>
        </w:rPr>
        <w:t xml:space="preserve"> развивается логическое и критическое мышление, </w:t>
      </w:r>
      <w:proofErr w:type="spellStart"/>
      <w:r>
        <w:rPr>
          <w:rFonts w:ascii="Times New Roman" w:hAnsi="Times New Roman"/>
          <w:sz w:val="40"/>
          <w:szCs w:val="40"/>
        </w:rPr>
        <w:t>стрессоустойчивость</w:t>
      </w:r>
      <w:proofErr w:type="spellEnd"/>
      <w:r>
        <w:rPr>
          <w:rFonts w:ascii="Times New Roman" w:hAnsi="Times New Roman"/>
          <w:sz w:val="40"/>
          <w:szCs w:val="40"/>
        </w:rPr>
        <w:t>, появляется дисциплинированность и самоконтроль</w:t>
      </w:r>
      <w:r w:rsidR="008F69DD">
        <w:rPr>
          <w:rFonts w:ascii="Times New Roman" w:hAnsi="Times New Roman"/>
          <w:sz w:val="40"/>
          <w:szCs w:val="40"/>
        </w:rPr>
        <w:t>. Создание газеты развивает технологию сотрудничества, работу в группе.</w:t>
      </w:r>
    </w:p>
    <w:p w:rsidR="008F69DD" w:rsidRDefault="008F69DD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8F69DD" w:rsidRDefault="008F69DD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8F69DD" w:rsidRDefault="008F69DD" w:rsidP="00E32D54">
      <w:pPr>
        <w:pStyle w:val="a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8F69DD" w:rsidRDefault="008F69DD" w:rsidP="00E32D54">
      <w:pPr>
        <w:pStyle w:val="a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Работа с газетами реализует наши цели и задачи, учит справляться с трудностями</w:t>
      </w:r>
      <w:r w:rsidR="00937DAD">
        <w:rPr>
          <w:rFonts w:ascii="Times New Roman" w:hAnsi="Times New Roman"/>
          <w:sz w:val="40"/>
          <w:szCs w:val="40"/>
        </w:rPr>
        <w:t>. Добиваться поставленной цели.</w:t>
      </w:r>
    </w:p>
    <w:p w:rsidR="00937DAD" w:rsidRDefault="00937DAD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937DAD" w:rsidRDefault="00937DAD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937DAD" w:rsidRDefault="00937DAD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937DAD" w:rsidRDefault="00937DAD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937DAD" w:rsidRDefault="00937DAD" w:rsidP="00E32D54">
      <w:pPr>
        <w:pStyle w:val="a4"/>
        <w:rPr>
          <w:rFonts w:ascii="Times New Roman" w:hAnsi="Times New Roman"/>
          <w:sz w:val="40"/>
          <w:szCs w:val="40"/>
        </w:rPr>
      </w:pPr>
    </w:p>
    <w:p w:rsidR="00937DAD" w:rsidRDefault="00A7715C" w:rsidP="008D2215">
      <w:pPr>
        <w:pStyle w:val="1"/>
        <w:numPr>
          <w:ilvl w:val="0"/>
          <w:numId w:val="4"/>
        </w:numPr>
      </w:pPr>
      <w:bookmarkStart w:id="2" w:name="_GoBack"/>
      <w:bookmarkStart w:id="3" w:name="_Toc66955195"/>
      <w:bookmarkEnd w:id="2"/>
      <w:r w:rsidRPr="00A7715C">
        <w:t>Подготовка газеты</w:t>
      </w:r>
      <w:bookmarkEnd w:id="3"/>
    </w:p>
    <w:p w:rsidR="00A7715C" w:rsidRDefault="00A7715C" w:rsidP="00A7715C">
      <w:pPr>
        <w:ind w:left="3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Для того чтобы создать газету прежде всего необходимо собрать информацию. Следовательно, подросток должен быть в курсе новостей школы. После сбора информации коллективно участники решают, какие новости поместить в газету. Информацию для газеты корреспонденты школы получают из первых источников, ведь они же сами являются источником информации. Затем в яркой и красочной форме новости появляются в газете.</w:t>
      </w:r>
    </w:p>
    <w:p w:rsidR="00A7715C" w:rsidRDefault="00D70632" w:rsidP="00A7715C">
      <w:pPr>
        <w:ind w:left="3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Продуктом является готовая газета, которую интересно и  увлекательно.</w:t>
      </w:r>
    </w:p>
    <w:p w:rsidR="00D70632" w:rsidRDefault="00D70632" w:rsidP="00A7715C">
      <w:pPr>
        <w:ind w:left="360"/>
        <w:rPr>
          <w:rFonts w:ascii="Times New Roman" w:hAnsi="Times New Roman"/>
          <w:sz w:val="40"/>
          <w:szCs w:val="40"/>
        </w:rPr>
      </w:pPr>
    </w:p>
    <w:p w:rsidR="00D70632" w:rsidRDefault="00D70632" w:rsidP="00A7715C">
      <w:pPr>
        <w:ind w:left="360"/>
        <w:rPr>
          <w:rFonts w:ascii="Times New Roman" w:hAnsi="Times New Roman"/>
          <w:sz w:val="40"/>
          <w:szCs w:val="40"/>
        </w:rPr>
      </w:pPr>
    </w:p>
    <w:p w:rsidR="00D70632" w:rsidRDefault="00D70632" w:rsidP="008D2215">
      <w:pPr>
        <w:pStyle w:val="1"/>
        <w:numPr>
          <w:ilvl w:val="0"/>
          <w:numId w:val="4"/>
        </w:numPr>
      </w:pPr>
      <w:bookmarkStart w:id="4" w:name="_Toc66955196"/>
      <w:r w:rsidRPr="00D70632">
        <w:t>Перспективы развития проекта</w:t>
      </w:r>
      <w:bookmarkEnd w:id="4"/>
    </w:p>
    <w:p w:rsidR="00D70632" w:rsidRDefault="00D70632" w:rsidP="00D7063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Проект дает возможность раскрыть в полной мере весь творческий потенциал, который заложен в каждом ученике. Эта деятельность имеет практический характер, имеет важное прикладное значение и для самих учащихся, развивает </w:t>
      </w:r>
      <w:proofErr w:type="spellStart"/>
      <w:r>
        <w:rPr>
          <w:rFonts w:ascii="Times New Roman" w:hAnsi="Times New Roman"/>
          <w:sz w:val="40"/>
          <w:szCs w:val="40"/>
        </w:rPr>
        <w:lastRenderedPageBreak/>
        <w:t>креативность</w:t>
      </w:r>
      <w:proofErr w:type="spellEnd"/>
      <w:r>
        <w:rPr>
          <w:rFonts w:ascii="Times New Roman" w:hAnsi="Times New Roman"/>
          <w:sz w:val="40"/>
          <w:szCs w:val="40"/>
        </w:rPr>
        <w:t xml:space="preserve"> и нестандартность мышления и укрепляет работу в команде и умение ставить и достигать цели. </w:t>
      </w:r>
    </w:p>
    <w:p w:rsidR="00D70632" w:rsidRDefault="00D70632" w:rsidP="00D7063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Проект предусматривает совместную деятельность школы, родителей и средств массовой информации.</w:t>
      </w:r>
    </w:p>
    <w:p w:rsidR="007031FD" w:rsidRDefault="007031FD">
      <w:pPr>
        <w:spacing w:after="160" w:line="259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D70632" w:rsidRPr="00D70632" w:rsidRDefault="00D70632" w:rsidP="00D70632">
      <w:pPr>
        <w:jc w:val="center"/>
        <w:rPr>
          <w:rFonts w:ascii="Times New Roman" w:hAnsi="Times New Roman"/>
          <w:b/>
          <w:sz w:val="40"/>
          <w:szCs w:val="40"/>
        </w:rPr>
      </w:pPr>
    </w:p>
    <w:p w:rsidR="003C4A25" w:rsidRPr="00D70632" w:rsidRDefault="00D70632" w:rsidP="008D2215">
      <w:pPr>
        <w:pStyle w:val="1"/>
        <w:numPr>
          <w:ilvl w:val="0"/>
          <w:numId w:val="4"/>
        </w:numPr>
      </w:pPr>
      <w:bookmarkStart w:id="5" w:name="_Toc66955197"/>
      <w:r w:rsidRPr="00D70632">
        <w:t>Календарный план реализации</w:t>
      </w:r>
      <w:r>
        <w:t>.</w:t>
      </w:r>
      <w:bookmarkEnd w:id="5"/>
    </w:p>
    <w:p w:rsidR="003C4A25" w:rsidRDefault="003C4A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016"/>
      </w:tblGrid>
      <w:tr w:rsidR="003C4A25" w:rsidRPr="001E2183" w:rsidTr="000F3D46">
        <w:tc>
          <w:tcPr>
            <w:tcW w:w="9062" w:type="dxa"/>
            <w:gridSpan w:val="4"/>
          </w:tcPr>
          <w:p w:rsidR="003C4A25" w:rsidRPr="001A01A7" w:rsidRDefault="003C4A25" w:rsidP="000F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«Школа глазами детей</w:t>
            </w:r>
            <w:r w:rsidRPr="001A01A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3C4A25" w:rsidRPr="000B726D" w:rsidRDefault="003C4A25" w:rsidP="000F3D46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  <w:p w:rsidR="003C4A25" w:rsidRPr="001E2183" w:rsidRDefault="003C4A25" w:rsidP="000F3D46">
            <w:pPr>
              <w:pStyle w:val="ParaAttribute3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C4A25" w:rsidRPr="001E2183" w:rsidTr="000F3D46">
        <w:tc>
          <w:tcPr>
            <w:tcW w:w="3531" w:type="dxa"/>
          </w:tcPr>
          <w:p w:rsidR="003C4A25" w:rsidRPr="001E2183" w:rsidRDefault="003C4A25" w:rsidP="000F3D46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C4A25" w:rsidRPr="001E2183" w:rsidRDefault="003C4A25" w:rsidP="000F3D46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Batang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Batang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Batang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Batang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Batang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</w:tcPr>
          <w:p w:rsidR="003C4A25" w:rsidRPr="001E2183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3C4A25" w:rsidRPr="001E2183" w:rsidRDefault="003C4A25" w:rsidP="000F3D46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Batang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Batang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3C4A25" w:rsidRPr="001E2183" w:rsidRDefault="003C4A25" w:rsidP="000F3D46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Batang"/>
                <w:color w:val="000000"/>
                <w:sz w:val="24"/>
                <w:szCs w:val="24"/>
              </w:rPr>
              <w:t>Ориентировочное</w:t>
            </w:r>
          </w:p>
          <w:p w:rsidR="003C4A25" w:rsidRPr="001E2183" w:rsidRDefault="003C4A25" w:rsidP="000F3D46">
            <w:pPr>
              <w:pStyle w:val="ParaAttribute3"/>
              <w:spacing w:line="360" w:lineRule="auto"/>
              <w:rPr>
                <w:rStyle w:val="CharAttribute5"/>
                <w:rFonts w:eastAsia="Batang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Batang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Batang"/>
                <w:color w:val="000000"/>
                <w:sz w:val="24"/>
                <w:szCs w:val="24"/>
              </w:rPr>
              <w:t xml:space="preserve"> </w:t>
            </w:r>
          </w:p>
          <w:p w:rsidR="003C4A25" w:rsidRPr="001E2183" w:rsidRDefault="003C4A25" w:rsidP="000F3D46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Batang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</w:tcPr>
          <w:p w:rsidR="003C4A25" w:rsidRPr="001E2183" w:rsidRDefault="003C4A25" w:rsidP="000F3D46">
            <w:pPr>
              <w:pStyle w:val="ParaAttribute3"/>
              <w:spacing w:line="360" w:lineRule="auto"/>
              <w:rPr>
                <w:rStyle w:val="CharAttribute5"/>
                <w:rFonts w:eastAsia="Batang"/>
                <w:color w:val="000000"/>
                <w:sz w:val="24"/>
                <w:szCs w:val="24"/>
              </w:rPr>
            </w:pPr>
          </w:p>
          <w:p w:rsidR="003C4A25" w:rsidRPr="001E2183" w:rsidRDefault="003C4A25" w:rsidP="000F3D46">
            <w:pPr>
              <w:pStyle w:val="ParaAttribute3"/>
              <w:spacing w:line="360" w:lineRule="auto"/>
              <w:rPr>
                <w:rStyle w:val="CharAttribute5"/>
                <w:rFonts w:eastAsia="Batang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Batang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A25" w:rsidRPr="001E2183" w:rsidTr="000F3D46">
        <w:tc>
          <w:tcPr>
            <w:tcW w:w="3531" w:type="dxa"/>
          </w:tcPr>
          <w:p w:rsidR="003C4A25" w:rsidRPr="001E2183" w:rsidRDefault="003C4A25" w:rsidP="000F3D46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работы «Сокол ТВ» в 2020-2021 учебном году. Прямя трансляция праздника «1 Сентября»</w:t>
            </w:r>
          </w:p>
        </w:tc>
        <w:tc>
          <w:tcPr>
            <w:tcW w:w="1212" w:type="dxa"/>
          </w:tcPr>
          <w:p w:rsidR="003C4A25" w:rsidRPr="001E2183" w:rsidRDefault="003C4A25" w:rsidP="000F3D46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Pr="001E2183" w:rsidRDefault="003C4A25" w:rsidP="000F3D46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016" w:type="dxa"/>
          </w:tcPr>
          <w:p w:rsidR="003C4A25" w:rsidRPr="001E2183" w:rsidRDefault="003C4A25" w:rsidP="000F3D46">
            <w:pPr>
              <w:pStyle w:val="ParaAttribute3"/>
              <w:spacing w:line="360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классный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C4A25" w:rsidRPr="001E2183" w:rsidTr="000F3D46">
        <w:tc>
          <w:tcPr>
            <w:tcW w:w="3531" w:type="dxa"/>
          </w:tcPr>
          <w:p w:rsidR="003C4A25" w:rsidRPr="001E2183" w:rsidRDefault="003C4A25" w:rsidP="000F3D46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работы газеты «Веселые соколята» в 2020-2021 учебном году.</w:t>
            </w:r>
          </w:p>
        </w:tc>
        <w:tc>
          <w:tcPr>
            <w:tcW w:w="1212" w:type="dxa"/>
          </w:tcPr>
          <w:p w:rsidR="003C4A25" w:rsidRPr="001E2183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Pr="001E2183" w:rsidRDefault="003C4A25" w:rsidP="000F3D46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</w:tcPr>
          <w:p w:rsidR="003C4A25" w:rsidRPr="001E2183" w:rsidRDefault="003C4A25" w:rsidP="000F3D46">
            <w:pPr>
              <w:pStyle w:val="ParaAttribute3"/>
              <w:spacing w:line="360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Pr="001E2183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работы газеты «Соколовские Вести» в 2020-2021 учебном году.  </w:t>
            </w:r>
          </w:p>
        </w:tc>
        <w:tc>
          <w:tcPr>
            <w:tcW w:w="1212" w:type="dxa"/>
          </w:tcPr>
          <w:p w:rsidR="003C4A25" w:rsidRPr="001E2183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Pr="001E2183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2929D7"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 w:rsidRPr="002929D7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2929D7"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выпуск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 xml:space="preserve">Беседа «Культура </w:t>
            </w:r>
            <w:proofErr w:type="gramStart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здорового</w:t>
            </w:r>
            <w:proofErr w:type="gramEnd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 xml:space="preserve"> и</w:t>
            </w:r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безопасного образа жизни»</w:t>
            </w:r>
          </w:p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Смотрова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выпуск газеты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Pr="00C4429D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Участие в м</w:t>
            </w:r>
            <w:r w:rsidRPr="00C4429D">
              <w:rPr>
                <w:rFonts w:ascii="yandex-sans" w:hAnsi="yandex-sans"/>
                <w:color w:val="000000"/>
                <w:sz w:val="23"/>
                <w:szCs w:val="23"/>
              </w:rPr>
              <w:t>есячник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е </w:t>
            </w:r>
            <w:proofErr w:type="gramStart"/>
            <w:r w:rsidRPr="00C4429D">
              <w:rPr>
                <w:rFonts w:ascii="yandex-sans" w:hAnsi="yandex-sans"/>
                <w:color w:val="000000"/>
                <w:sz w:val="23"/>
                <w:szCs w:val="23"/>
              </w:rPr>
              <w:t>противопожарной</w:t>
            </w:r>
            <w:proofErr w:type="gramEnd"/>
          </w:p>
          <w:p w:rsidR="003C4A25" w:rsidRPr="00C4429D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29D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</w:p>
          <w:p w:rsidR="003C4A25" w:rsidRPr="00C4429D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29D">
              <w:rPr>
                <w:rFonts w:ascii="yandex-sans" w:hAnsi="yandex-sans"/>
                <w:color w:val="000000"/>
                <w:sz w:val="23"/>
                <w:szCs w:val="23"/>
              </w:rPr>
              <w:t>(конкурс рисунков</w:t>
            </w:r>
            <w:proofErr w:type="gramStart"/>
            <w:r w:rsidRPr="00C4429D">
              <w:rPr>
                <w:rFonts w:ascii="yandex-sans" w:hAnsi="yandex-sans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C4429D">
              <w:rPr>
                <w:rFonts w:ascii="yandex-sans" w:hAnsi="yandex-sans"/>
                <w:color w:val="000000"/>
                <w:sz w:val="23"/>
                <w:szCs w:val="23"/>
              </w:rPr>
              <w:t>эссе-</w:t>
            </w:r>
          </w:p>
          <w:p w:rsidR="003C4A25" w:rsidRPr="00C4429D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29D">
              <w:rPr>
                <w:rFonts w:ascii="yandex-sans" w:hAnsi="yandex-sans"/>
                <w:color w:val="000000"/>
                <w:sz w:val="23"/>
                <w:szCs w:val="23"/>
              </w:rPr>
              <w:t>сочинений)</w:t>
            </w:r>
          </w:p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выпуск газеты</w:t>
            </w:r>
          </w:p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выпуск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Pr="00217EEB" w:rsidRDefault="003C4A25" w:rsidP="000F3D4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Анкетирование учащихся 9-х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классов «Пагубное влияние</w:t>
            </w:r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табака»</w:t>
            </w:r>
          </w:p>
          <w:p w:rsidR="003C4A25" w:rsidRPr="00217EEB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Смотрова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выпуск 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Участи в к</w:t>
            </w: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онкурс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 xml:space="preserve"> социальной рекламы</w:t>
            </w:r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по пропаганде здорового образа</w:t>
            </w:r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жизни, профилактике ПАВ</w:t>
            </w:r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«Сделай свой выбор»</w:t>
            </w:r>
          </w:p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выпуск 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выпуск 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 xml:space="preserve">Беседа «Безопасное поведение </w:t>
            </w:r>
            <w:proofErr w:type="gramStart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proofErr w:type="gramEnd"/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сети – интернет»</w:t>
            </w:r>
          </w:p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Смотрова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выпуск 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«</w:t>
            </w:r>
            <w:proofErr w:type="gramStart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Вся</w:t>
            </w:r>
            <w:proofErr w:type="gramEnd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правда о курении»</w:t>
            </w:r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(Международный день отказа от</w:t>
            </w:r>
            <w:proofErr w:type="gramEnd"/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курения) (</w:t>
            </w:r>
            <w:proofErr w:type="gramStart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спец</w:t>
            </w:r>
            <w:proofErr w:type="gramEnd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. плану).21</w:t>
            </w:r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ноября</w:t>
            </w:r>
          </w:p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Смотрова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выпуск 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Четвертый выпуск 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Новогодняя акция «</w:t>
            </w:r>
            <w:proofErr w:type="gramStart"/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Теплый</w:t>
            </w:r>
            <w:proofErr w:type="gramEnd"/>
          </w:p>
          <w:p w:rsidR="003C4A25" w:rsidRPr="00217EEB" w:rsidRDefault="003C4A25" w:rsidP="000F3D4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7EEB">
              <w:rPr>
                <w:rFonts w:ascii="yandex-sans" w:hAnsi="yandex-sans"/>
                <w:color w:val="000000"/>
                <w:sz w:val="23"/>
                <w:szCs w:val="23"/>
              </w:rPr>
              <w:t>лучик в каждом сердце»</w:t>
            </w:r>
          </w:p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Смотрова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Четвертый выпуск 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Акция «Подари письмо добра»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Смотрова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А</w:t>
            </w:r>
          </w:p>
        </w:tc>
      </w:tr>
      <w:tr w:rsidR="003C4A25" w:rsidRPr="002929D7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Четвертый выпуск 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</w:tcPr>
          <w:p w:rsidR="003C4A25" w:rsidRPr="002929D7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Пятый выпуск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Пятый выпуск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Пятый выпуск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Шестой выпуск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Шестой выпуск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Шестой выпуск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Седьмой выпуск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tabs>
                <w:tab w:val="left" w:pos="1125"/>
              </w:tabs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Седьмой выпуск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Седьмой выпуск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Восьмой выпуск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Восьмой выпуск 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Восьмой выпуск 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Девятый выпуск «Сокол ТВ»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Девятый выпуск  «Веселые соколята»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  <w:tr w:rsidR="003C4A25" w:rsidTr="000F3D46">
        <w:tc>
          <w:tcPr>
            <w:tcW w:w="3531" w:type="dxa"/>
          </w:tcPr>
          <w:p w:rsidR="003C4A25" w:rsidRDefault="003C4A25" w:rsidP="000F3D46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Девятый выпуск  «Соколовские Вести»</w:t>
            </w:r>
          </w:p>
        </w:tc>
        <w:tc>
          <w:tcPr>
            <w:tcW w:w="1212" w:type="dxa"/>
          </w:tcPr>
          <w:p w:rsidR="003C4A25" w:rsidRDefault="003C4A25" w:rsidP="000F3D46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16" w:type="dxa"/>
          </w:tcPr>
          <w:p w:rsidR="003C4A25" w:rsidRDefault="003C4A25" w:rsidP="000F3D46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Актив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класса</w:t>
            </w:r>
          </w:p>
        </w:tc>
      </w:tr>
    </w:tbl>
    <w:p w:rsidR="00CC4748" w:rsidRDefault="00CC4748"/>
    <w:p w:rsidR="00CC4748" w:rsidRDefault="00CC4748">
      <w:pPr>
        <w:spacing w:after="160" w:line="259" w:lineRule="auto"/>
      </w:pPr>
      <w:r>
        <w:br w:type="page"/>
      </w:r>
    </w:p>
    <w:p w:rsidR="003C4A25" w:rsidRDefault="00CC4748" w:rsidP="00CC4748">
      <w:pPr>
        <w:pStyle w:val="1"/>
      </w:pPr>
      <w:bookmarkStart w:id="6" w:name="_Toc66955198"/>
      <w:r>
        <w:lastRenderedPageBreak/>
        <w:t>Приложение</w:t>
      </w:r>
      <w:bookmarkEnd w:id="6"/>
    </w:p>
    <w:p w:rsidR="00CC4748" w:rsidRDefault="00CC4748" w:rsidP="00CC4748"/>
    <w:p w:rsidR="00CC4748" w:rsidRDefault="00CC4748" w:rsidP="00CC4748">
      <w:r>
        <w:rPr>
          <w:noProof/>
        </w:rPr>
        <w:drawing>
          <wp:inline distT="0" distB="0" distL="0" distR="0">
            <wp:extent cx="5939188" cy="4453246"/>
            <wp:effectExtent l="19050" t="0" r="4412" b="0"/>
            <wp:docPr id="1" name="Рисунок 0" descr="IMG-202103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5-WA00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741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48" w:rsidRPr="00CC4748" w:rsidRDefault="00CC4748" w:rsidP="00CC4748"/>
    <w:p w:rsidR="00CC4748" w:rsidRPr="00CC4748" w:rsidRDefault="00CC4748" w:rsidP="00CC4748"/>
    <w:p w:rsidR="00CC4748" w:rsidRPr="00CC4748" w:rsidRDefault="00CC4748" w:rsidP="00CC4748"/>
    <w:p w:rsidR="00CC4748" w:rsidRPr="00CC4748" w:rsidRDefault="00CC4748" w:rsidP="00CC4748"/>
    <w:p w:rsidR="00CC4748" w:rsidRPr="00CC4748" w:rsidRDefault="00CC4748" w:rsidP="00CC4748"/>
    <w:p w:rsidR="00CC4748" w:rsidRDefault="00CC4748" w:rsidP="00CC4748"/>
    <w:p w:rsidR="00CC4748" w:rsidRDefault="00CC4748" w:rsidP="00CC4748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IMG-202103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5-WA0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48" w:rsidRPr="00CC4748" w:rsidRDefault="00CC4748" w:rsidP="00CC4748"/>
    <w:p w:rsidR="00CC4748" w:rsidRPr="00CC4748" w:rsidRDefault="00CC4748" w:rsidP="00CC4748"/>
    <w:p w:rsidR="00CC4748" w:rsidRPr="00CC4748" w:rsidRDefault="00CC4748" w:rsidP="00CC4748"/>
    <w:p w:rsidR="00CC4748" w:rsidRPr="00CC4748" w:rsidRDefault="00CC4748" w:rsidP="00CC4748"/>
    <w:p w:rsidR="00CC4748" w:rsidRPr="00CC4748" w:rsidRDefault="00CC4748" w:rsidP="00CC4748"/>
    <w:p w:rsidR="00CC4748" w:rsidRDefault="00CC4748" w:rsidP="00CC4748"/>
    <w:p w:rsidR="00CC4748" w:rsidRDefault="00CC4748" w:rsidP="00CC4748">
      <w:pPr>
        <w:tabs>
          <w:tab w:val="left" w:pos="3516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4404360"/>
            <wp:effectExtent l="19050" t="0" r="3175" b="0"/>
            <wp:docPr id="5" name="Рисунок 4" descr="IMG-202103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6-WA00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48" w:rsidRPr="00CC4748" w:rsidRDefault="00CC4748" w:rsidP="00CC4748"/>
    <w:p w:rsidR="00CC4748" w:rsidRPr="00CC4748" w:rsidRDefault="00CC4748" w:rsidP="00CC4748"/>
    <w:p w:rsidR="00CC4748" w:rsidRPr="00CC4748" w:rsidRDefault="00CC4748" w:rsidP="00CC4748"/>
    <w:p w:rsidR="00CC4748" w:rsidRDefault="007031FD" w:rsidP="00CC4748">
      <w:r>
        <w:rPr>
          <w:noProof/>
        </w:rPr>
        <w:lastRenderedPageBreak/>
        <w:drawing>
          <wp:inline distT="0" distB="0" distL="0" distR="0">
            <wp:extent cx="5940425" cy="4404360"/>
            <wp:effectExtent l="19050" t="0" r="3175" b="0"/>
            <wp:docPr id="3" name="Рисунок 2" descr="IMG-202103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5-WA000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48" w:rsidRPr="00CC4748" w:rsidRDefault="00CC4748" w:rsidP="00CC4748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8011795"/>
            <wp:effectExtent l="19050" t="0" r="3175" b="0"/>
            <wp:docPr id="6" name="Рисунок 5" descr="IMG-202103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6-WA000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748" w:rsidRPr="00CC4748" w:rsidSect="00F32F5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2A" w:rsidRDefault="00820F2A" w:rsidP="00820F2A">
      <w:pPr>
        <w:spacing w:after="0" w:line="240" w:lineRule="auto"/>
      </w:pPr>
      <w:r>
        <w:separator/>
      </w:r>
    </w:p>
  </w:endnote>
  <w:endnote w:type="continuationSeparator" w:id="0">
    <w:p w:rsidR="00820F2A" w:rsidRDefault="00820F2A" w:rsidP="0082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3046"/>
      <w:docPartObj>
        <w:docPartGallery w:val="Page Numbers (Bottom of Page)"/>
        <w:docPartUnique/>
      </w:docPartObj>
    </w:sdtPr>
    <w:sdtContent>
      <w:p w:rsidR="008D2215" w:rsidRDefault="006529FA">
        <w:pPr>
          <w:pStyle w:val="a7"/>
          <w:jc w:val="center"/>
        </w:pPr>
        <w:fldSimple w:instr=" PAGE   \* MERGEFORMAT ">
          <w:r w:rsidR="00F32F5E">
            <w:rPr>
              <w:noProof/>
            </w:rPr>
            <w:t>1</w:t>
          </w:r>
        </w:fldSimple>
      </w:p>
    </w:sdtContent>
  </w:sdt>
  <w:p w:rsidR="00E112EA" w:rsidRDefault="00E112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2A" w:rsidRDefault="00820F2A" w:rsidP="00820F2A">
      <w:pPr>
        <w:spacing w:after="0" w:line="240" w:lineRule="auto"/>
      </w:pPr>
      <w:r>
        <w:separator/>
      </w:r>
    </w:p>
  </w:footnote>
  <w:footnote w:type="continuationSeparator" w:id="0">
    <w:p w:rsidR="00820F2A" w:rsidRDefault="00820F2A" w:rsidP="0082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690B"/>
    <w:multiLevelType w:val="hybridMultilevel"/>
    <w:tmpl w:val="F628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47D9"/>
    <w:multiLevelType w:val="hybridMultilevel"/>
    <w:tmpl w:val="DFC2DA66"/>
    <w:lvl w:ilvl="0" w:tplc="5680D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D5F8F"/>
    <w:multiLevelType w:val="hybridMultilevel"/>
    <w:tmpl w:val="7BBC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95EEC"/>
    <w:multiLevelType w:val="hybridMultilevel"/>
    <w:tmpl w:val="ACDCF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9D"/>
    <w:rsid w:val="0005390A"/>
    <w:rsid w:val="002058EC"/>
    <w:rsid w:val="00291034"/>
    <w:rsid w:val="00352F9D"/>
    <w:rsid w:val="00355BD6"/>
    <w:rsid w:val="003C4A25"/>
    <w:rsid w:val="00401418"/>
    <w:rsid w:val="006529FA"/>
    <w:rsid w:val="00672E13"/>
    <w:rsid w:val="007031FD"/>
    <w:rsid w:val="007E098E"/>
    <w:rsid w:val="00820F2A"/>
    <w:rsid w:val="00846BE0"/>
    <w:rsid w:val="008819DB"/>
    <w:rsid w:val="008D2215"/>
    <w:rsid w:val="008F69DD"/>
    <w:rsid w:val="00937DAD"/>
    <w:rsid w:val="00A2392C"/>
    <w:rsid w:val="00A5092F"/>
    <w:rsid w:val="00A7715C"/>
    <w:rsid w:val="00C230D2"/>
    <w:rsid w:val="00C7193D"/>
    <w:rsid w:val="00CC4748"/>
    <w:rsid w:val="00D16CC9"/>
    <w:rsid w:val="00D70632"/>
    <w:rsid w:val="00DF1D4A"/>
    <w:rsid w:val="00E112EA"/>
    <w:rsid w:val="00E32D54"/>
    <w:rsid w:val="00EC2B95"/>
    <w:rsid w:val="00F32F5E"/>
    <w:rsid w:val="00F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21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3C4A25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C4A25"/>
    <w:rPr>
      <w:rFonts w:ascii="Batang" w:eastAsia="Times New Roman" w:hAnsi="Times New Roman"/>
      <w:sz w:val="28"/>
    </w:rPr>
  </w:style>
  <w:style w:type="paragraph" w:customStyle="1" w:styleId="ParaAttribute3">
    <w:name w:val="ParaAttribute3"/>
    <w:rsid w:val="003C4A25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C4A2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3C4A2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4A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C4A25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rsid w:val="003C4A25"/>
    <w:rPr>
      <w:rFonts w:ascii="Times New Roman" w:eastAsia="Times New Roman"/>
      <w:i/>
      <w:sz w:val="28"/>
    </w:rPr>
  </w:style>
  <w:style w:type="character" w:styleId="a3">
    <w:name w:val="Hyperlink"/>
    <w:basedOn w:val="a0"/>
    <w:uiPriority w:val="99"/>
    <w:unhideWhenUsed/>
    <w:rsid w:val="00DF1D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F2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2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F2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215"/>
    <w:rPr>
      <w:rFonts w:ascii="Times New Roman" w:eastAsiaTheme="majorEastAsia" w:hAnsi="Times New Roman" w:cstheme="majorBidi"/>
      <w:b/>
      <w:bCs/>
      <w:sz w:val="40"/>
      <w:szCs w:val="2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8D2215"/>
    <w:pPr>
      <w:outlineLvl w:val="9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215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D2215"/>
    <w:pPr>
      <w:spacing w:after="100"/>
    </w:pPr>
  </w:style>
  <w:style w:type="paragraph" w:styleId="ac">
    <w:name w:val="No Spacing"/>
    <w:link w:val="ad"/>
    <w:uiPriority w:val="1"/>
    <w:qFormat/>
    <w:rsid w:val="00F32F5E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F32F5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sokolovskaya_shkola/145630326045/?source=wizbiz_new_map_singl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14C6F"/>
    <w:rsid w:val="00F1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F136D0A3CB42BABAC6A749F59B48CC">
    <w:name w:val="CCF136D0A3CB42BABAC6A749F59B48CC"/>
    <w:rsid w:val="00F14C6F"/>
  </w:style>
  <w:style w:type="paragraph" w:customStyle="1" w:styleId="A3A9EDBBC6DB441FB47B9A91769E4BBC">
    <w:name w:val="A3A9EDBBC6DB441FB47B9A91769E4BBC"/>
    <w:rsid w:val="00F14C6F"/>
  </w:style>
  <w:style w:type="paragraph" w:customStyle="1" w:styleId="25F582096ADE4028A3AD1CB7569D77E3">
    <w:name w:val="25F582096ADE4028A3AD1CB7569D77E3"/>
    <w:rsid w:val="00F14C6F"/>
  </w:style>
  <w:style w:type="paragraph" w:customStyle="1" w:styleId="2F8CB07FE1604F28981D0D012D65E975">
    <w:name w:val="2F8CB07FE1604F28981D0D012D65E975"/>
    <w:rsid w:val="00F14C6F"/>
  </w:style>
  <w:style w:type="paragraph" w:customStyle="1" w:styleId="CD27BD0399FC4587A4D11379AD2FFF7B">
    <w:name w:val="CD27BD0399FC4587A4D11379AD2FFF7B"/>
    <w:rsid w:val="00F14C6F"/>
  </w:style>
  <w:style w:type="paragraph" w:customStyle="1" w:styleId="9BD42D85806A4100B54AB28B1513F997">
    <w:name w:val="9BD42D85806A4100B54AB28B1513F997"/>
    <w:rsid w:val="00F14C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8B16-1479-4F56-B7C3-F4E07375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11</cp:revision>
  <dcterms:created xsi:type="dcterms:W3CDTF">2021-03-11T19:04:00Z</dcterms:created>
  <dcterms:modified xsi:type="dcterms:W3CDTF">2021-03-23T10:54:00Z</dcterms:modified>
</cp:coreProperties>
</file>